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562" w:rsidRPr="006D5562" w:rsidRDefault="006D5562" w:rsidP="006D5562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bookmarkStart w:id="0" w:name="_GoBack"/>
      <w:bookmarkEnd w:id="0"/>
      <w:r w:rsidRPr="006D5562">
        <w:rPr>
          <w:rFonts w:ascii="Calibri" w:eastAsia="Calibri" w:hAnsi="Calibri"/>
          <w:b/>
          <w:sz w:val="22"/>
          <w:szCs w:val="22"/>
          <w:lang w:eastAsia="en-US"/>
        </w:rPr>
        <w:t>Załącznik  do ogłos</w:t>
      </w:r>
      <w:r>
        <w:rPr>
          <w:rFonts w:ascii="Calibri" w:eastAsia="Calibri" w:hAnsi="Calibri"/>
          <w:b/>
          <w:sz w:val="22"/>
          <w:szCs w:val="22"/>
          <w:lang w:eastAsia="en-US"/>
        </w:rPr>
        <w:t>zenia o naborze  z dnia 8 kwietnia</w:t>
      </w:r>
      <w:r w:rsidRPr="006D5562">
        <w:rPr>
          <w:rFonts w:ascii="Calibri" w:eastAsia="Calibri" w:hAnsi="Calibri"/>
          <w:b/>
          <w:sz w:val="22"/>
          <w:szCs w:val="22"/>
          <w:lang w:eastAsia="en-US"/>
        </w:rPr>
        <w:t xml:space="preserve"> 2019 r.</w:t>
      </w:r>
    </w:p>
    <w:p w:rsidR="006D5562" w:rsidRPr="006D5562" w:rsidRDefault="006D5562" w:rsidP="006D5562">
      <w:pPr>
        <w:spacing w:line="276" w:lineRule="auto"/>
        <w:jc w:val="center"/>
        <w:rPr>
          <w:rFonts w:ascii="Calibri" w:eastAsia="Calibri" w:hAnsi="Calibri"/>
          <w:b/>
          <w:lang w:eastAsia="en-US"/>
        </w:rPr>
      </w:pPr>
      <w:r w:rsidRPr="006D5562">
        <w:rPr>
          <w:rFonts w:ascii="Calibri" w:eastAsia="Calibri" w:hAnsi="Calibri"/>
          <w:b/>
          <w:lang w:eastAsia="en-US"/>
        </w:rPr>
        <w:t>KLAUZULA INFORMACYJNA</w:t>
      </w:r>
    </w:p>
    <w:p w:rsidR="006D5562" w:rsidRPr="006D5562" w:rsidRDefault="006D5562" w:rsidP="006D5562">
      <w:pPr>
        <w:spacing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6D5562">
        <w:rPr>
          <w:rFonts w:ascii="Calibri" w:eastAsia="Calibri" w:hAnsi="Calibri"/>
          <w:sz w:val="22"/>
          <w:szCs w:val="22"/>
          <w:lang w:eastAsia="en-US"/>
        </w:rPr>
        <w:t>(rekrutacja)</w:t>
      </w:r>
    </w:p>
    <w:p w:rsidR="006D5562" w:rsidRPr="006D5562" w:rsidRDefault="006D5562" w:rsidP="006D5562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6D5562" w:rsidRPr="006D5562" w:rsidRDefault="006D5562" w:rsidP="006D5562">
      <w:pPr>
        <w:spacing w:after="200" w:line="276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6D5562">
        <w:rPr>
          <w:rFonts w:ascii="Calibri" w:eastAsia="Calibri" w:hAnsi="Calibri"/>
          <w:sz w:val="18"/>
          <w:szCs w:val="18"/>
          <w:lang w:eastAsia="en-US"/>
        </w:rPr>
        <w:t>Zgodnie z art. 13 ust. 1 i 2 Rozporządzeniem Parlamentu Europejskiego i Rady (UE) 2016/679 z 27.04.2016 r. w sprawie ochrony osób fizycznych w związku z przetwarzaniem danych osobowych i w sprawie swobodnego przepływu takich danych, zwanym dalej RODO (Dz. Urz. UE L 119 ) informuję, iż:</w:t>
      </w:r>
    </w:p>
    <w:p w:rsidR="006D5562" w:rsidRPr="006D5562" w:rsidRDefault="006D5562" w:rsidP="006D5562">
      <w:pPr>
        <w:spacing w:line="276" w:lineRule="auto"/>
        <w:ind w:left="705" w:hanging="705"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6D5562">
        <w:rPr>
          <w:rFonts w:ascii="Calibri" w:eastAsia="Calibri" w:hAnsi="Calibri"/>
          <w:sz w:val="18"/>
          <w:szCs w:val="18"/>
          <w:lang w:eastAsia="en-US"/>
        </w:rPr>
        <w:t>1.</w:t>
      </w:r>
      <w:r w:rsidRPr="006D5562">
        <w:rPr>
          <w:rFonts w:ascii="Calibri" w:eastAsia="Calibri" w:hAnsi="Calibri"/>
          <w:sz w:val="18"/>
          <w:szCs w:val="18"/>
          <w:lang w:eastAsia="en-US"/>
        </w:rPr>
        <w:tab/>
        <w:t>Administratorem Pani/Pana danych osobowych jest Powiatowe Centrum Pomocy Rodzinie  w Wieruszowie. Kontakt z Administratorem Danych Osobowych jest możliwy:</w:t>
      </w:r>
    </w:p>
    <w:p w:rsidR="006D5562" w:rsidRPr="006D5562" w:rsidRDefault="006D5562" w:rsidP="006D5562">
      <w:pPr>
        <w:spacing w:line="276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6D5562">
        <w:rPr>
          <w:rFonts w:ascii="Calibri" w:eastAsia="Calibri" w:hAnsi="Calibri"/>
          <w:sz w:val="18"/>
          <w:szCs w:val="18"/>
          <w:lang w:eastAsia="en-US"/>
        </w:rPr>
        <w:t xml:space="preserve"> -</w:t>
      </w:r>
      <w:r w:rsidRPr="006D5562">
        <w:rPr>
          <w:rFonts w:ascii="Calibri" w:eastAsia="Calibri" w:hAnsi="Calibri"/>
          <w:sz w:val="18"/>
          <w:szCs w:val="18"/>
          <w:lang w:eastAsia="en-US"/>
        </w:rPr>
        <w:tab/>
        <w:t>telefonicznie: 62 78 31 995</w:t>
      </w:r>
    </w:p>
    <w:p w:rsidR="006D5562" w:rsidRPr="006D5562" w:rsidRDefault="006D5562" w:rsidP="006D5562">
      <w:pPr>
        <w:spacing w:line="276" w:lineRule="auto"/>
        <w:ind w:left="705" w:hanging="705"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6D5562">
        <w:rPr>
          <w:rFonts w:ascii="Calibri" w:eastAsia="Calibri" w:hAnsi="Calibri"/>
          <w:sz w:val="18"/>
          <w:szCs w:val="18"/>
          <w:lang w:eastAsia="en-US"/>
        </w:rPr>
        <w:t>-</w:t>
      </w:r>
      <w:r w:rsidRPr="006D5562">
        <w:rPr>
          <w:rFonts w:ascii="Calibri" w:eastAsia="Calibri" w:hAnsi="Calibri"/>
          <w:sz w:val="18"/>
          <w:szCs w:val="18"/>
          <w:lang w:eastAsia="en-US"/>
        </w:rPr>
        <w:tab/>
        <w:t>listownie: Powiatowe Centrum Pomocy Rodzinie w Wieruszowie ul. Waryńskiego 15, 98-400 Wieruszów,</w:t>
      </w:r>
    </w:p>
    <w:p w:rsidR="006D5562" w:rsidRPr="006D5562" w:rsidRDefault="006D5562" w:rsidP="006D5562">
      <w:pPr>
        <w:spacing w:line="276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6D5562">
        <w:rPr>
          <w:rFonts w:ascii="Calibri" w:eastAsia="Calibri" w:hAnsi="Calibri"/>
          <w:sz w:val="18"/>
          <w:szCs w:val="18"/>
          <w:lang w:eastAsia="en-US"/>
        </w:rPr>
        <w:t>-</w:t>
      </w:r>
      <w:r w:rsidRPr="006D5562">
        <w:rPr>
          <w:rFonts w:ascii="Calibri" w:eastAsia="Calibri" w:hAnsi="Calibri"/>
          <w:sz w:val="18"/>
          <w:szCs w:val="18"/>
          <w:lang w:eastAsia="en-US"/>
        </w:rPr>
        <w:tab/>
        <w:t>e-mail: pcpr_wieruszow@interia.pl</w:t>
      </w:r>
    </w:p>
    <w:p w:rsidR="006D5562" w:rsidRPr="006D5562" w:rsidRDefault="006D5562" w:rsidP="006D5562">
      <w:pPr>
        <w:spacing w:line="276" w:lineRule="auto"/>
        <w:ind w:left="705" w:hanging="705"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6D5562">
        <w:rPr>
          <w:rFonts w:ascii="Calibri" w:eastAsia="Calibri" w:hAnsi="Calibri"/>
          <w:sz w:val="18"/>
          <w:szCs w:val="18"/>
          <w:lang w:eastAsia="en-US"/>
        </w:rPr>
        <w:t>2.</w:t>
      </w:r>
      <w:r w:rsidRPr="006D5562">
        <w:rPr>
          <w:rFonts w:ascii="Calibri" w:eastAsia="Calibri" w:hAnsi="Calibri"/>
          <w:sz w:val="18"/>
          <w:szCs w:val="18"/>
          <w:lang w:eastAsia="en-US"/>
        </w:rPr>
        <w:tab/>
        <w:t>W PCPR w Wieruszowie wyznaczony został Inspektor Ochrony Danych – Sławomir Mazur, z którym można skontaktować się pod numerem telefonu: 727931623 lub adresem e-mail: slawek6808@op.pl</w:t>
      </w:r>
    </w:p>
    <w:p w:rsidR="006D5562" w:rsidRPr="006D5562" w:rsidRDefault="006D5562" w:rsidP="006D5562">
      <w:pPr>
        <w:spacing w:line="276" w:lineRule="auto"/>
        <w:ind w:left="705" w:hanging="705"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6D5562">
        <w:rPr>
          <w:rFonts w:ascii="Calibri" w:eastAsia="Calibri" w:hAnsi="Calibri"/>
          <w:sz w:val="18"/>
          <w:szCs w:val="18"/>
          <w:lang w:eastAsia="en-US"/>
        </w:rPr>
        <w:t>3.</w:t>
      </w:r>
      <w:r w:rsidRPr="006D5562">
        <w:rPr>
          <w:rFonts w:ascii="Calibri" w:eastAsia="Calibri" w:hAnsi="Calibri"/>
          <w:sz w:val="18"/>
          <w:szCs w:val="18"/>
          <w:lang w:eastAsia="en-US"/>
        </w:rPr>
        <w:tab/>
        <w:t xml:space="preserve">Pani/Pana dane osobowe w zakresie wskazanym w przepisach prawa pracy będą przetwarzane w celu przeprowadzenia obecnego postępowania rekrutacyjnego (art. 6 ust. 1 lit. b RODO), natomiast inne dane, w tym dane do kontaktu, na podstawie zgody (art. 6 ust. 1 lit. a RODO), która może zostać odwołana w dowolnym czasie. PCPR w Wieruszowie będzie przetwarzał Państwa dane osobowe, także w kolejnych naborach pracowników, jeżeli wyrażą Państwo na to zgodę (art. 6 ust. 1 lit. a RODO), która może zostać odwołana w dowolnym czasie. </w:t>
      </w:r>
    </w:p>
    <w:p w:rsidR="006D5562" w:rsidRPr="006D5562" w:rsidRDefault="006D5562" w:rsidP="006D5562">
      <w:pPr>
        <w:spacing w:line="276" w:lineRule="auto"/>
        <w:ind w:left="705"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6D5562">
        <w:rPr>
          <w:rFonts w:ascii="Calibri" w:eastAsia="Calibri" w:hAnsi="Calibri"/>
          <w:sz w:val="18"/>
          <w:szCs w:val="18"/>
          <w:lang w:eastAsia="en-US"/>
        </w:rPr>
        <w:t>Jeżeli w dokumentach zawarte są dane, o których mowa w art. 9 ust. 1 RODO konieczna będzie Państwa zgoda na ich przetwarzanie (art. 9 ust. 2 lit. a RODO), która może zostać odwołana w dowolnym czasie.</w:t>
      </w:r>
    </w:p>
    <w:p w:rsidR="006D5562" w:rsidRPr="006D5562" w:rsidRDefault="006D5562" w:rsidP="006D5562">
      <w:pPr>
        <w:spacing w:line="276" w:lineRule="auto"/>
        <w:ind w:left="705"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6D5562">
        <w:rPr>
          <w:rFonts w:ascii="Calibri" w:eastAsia="Calibri" w:hAnsi="Calibri"/>
          <w:sz w:val="18"/>
          <w:szCs w:val="18"/>
          <w:lang w:eastAsia="en-US"/>
        </w:rPr>
        <w:t>Przepisy prawa pracy: art. 22 Kodeksu pracy oraz §1 rozporządzenia Ministra Pracy i Polityki Socjalnej z dnia 28 maja 1996 r. w sprawie zakresu prowadzenia przez pracodawców dokumentacji w sprawach związanych ze stosunkiem pracy oraz sposobu prowadzenia akt osobowych pracownika.</w:t>
      </w:r>
    </w:p>
    <w:p w:rsidR="006D5562" w:rsidRPr="006D5562" w:rsidRDefault="006D5562" w:rsidP="006D5562">
      <w:pPr>
        <w:spacing w:line="276" w:lineRule="auto"/>
        <w:ind w:left="705" w:hanging="705"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6D5562">
        <w:rPr>
          <w:rFonts w:ascii="Calibri" w:eastAsia="Calibri" w:hAnsi="Calibri"/>
          <w:sz w:val="18"/>
          <w:szCs w:val="18"/>
          <w:lang w:eastAsia="en-US"/>
        </w:rPr>
        <w:t>4.</w:t>
      </w:r>
      <w:r w:rsidRPr="006D5562">
        <w:rPr>
          <w:rFonts w:ascii="Calibri" w:eastAsia="Calibri" w:hAnsi="Calibri"/>
          <w:sz w:val="18"/>
          <w:szCs w:val="18"/>
          <w:lang w:eastAsia="en-US"/>
        </w:rPr>
        <w:tab/>
        <w:t>Odbiorcami danych będą tylko podmioty uprawnione z mocy prawa.</w:t>
      </w:r>
    </w:p>
    <w:p w:rsidR="006D5562" w:rsidRPr="006D5562" w:rsidRDefault="006D5562" w:rsidP="006D5562">
      <w:pPr>
        <w:spacing w:line="276" w:lineRule="auto"/>
        <w:ind w:left="705" w:hanging="705"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6D5562">
        <w:rPr>
          <w:rFonts w:ascii="Calibri" w:eastAsia="Calibri" w:hAnsi="Calibri"/>
          <w:sz w:val="18"/>
          <w:szCs w:val="18"/>
          <w:lang w:eastAsia="en-US"/>
        </w:rPr>
        <w:t>5.</w:t>
      </w:r>
      <w:r w:rsidRPr="006D5562">
        <w:rPr>
          <w:rFonts w:ascii="Calibri" w:eastAsia="Calibri" w:hAnsi="Calibri"/>
          <w:sz w:val="18"/>
          <w:szCs w:val="18"/>
          <w:lang w:eastAsia="en-US"/>
        </w:rPr>
        <w:tab/>
        <w:t>PCPR w Wieruszowie nie przekazuje danych do państwa trzeciego lub organizacji międzynarodowej.</w:t>
      </w:r>
    </w:p>
    <w:p w:rsidR="006D5562" w:rsidRPr="006D5562" w:rsidRDefault="006D5562" w:rsidP="006D5562">
      <w:pPr>
        <w:spacing w:line="276" w:lineRule="auto"/>
        <w:ind w:left="705" w:hanging="705"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6D5562">
        <w:rPr>
          <w:rFonts w:ascii="Calibri" w:eastAsia="Calibri" w:hAnsi="Calibri"/>
          <w:sz w:val="18"/>
          <w:szCs w:val="18"/>
          <w:lang w:eastAsia="en-US"/>
        </w:rPr>
        <w:t>6.</w:t>
      </w:r>
      <w:r w:rsidRPr="006D5562">
        <w:rPr>
          <w:rFonts w:ascii="Calibri" w:eastAsia="Calibri" w:hAnsi="Calibri"/>
          <w:sz w:val="18"/>
          <w:szCs w:val="18"/>
          <w:lang w:eastAsia="en-US"/>
        </w:rPr>
        <w:tab/>
        <w:t>Pani/Pana dane zgromadzone w obecnym procesie rekrutacyjnym będą przechowywane do zakończenia procesu rekrutacji. W przypadku wyrażonej przez Państwa zgody na wykorzystywane danych osobowych dla celów przyszłych rekrutacji, Państwa dane będą wykorzystywane przez 9 miesięcy.</w:t>
      </w:r>
    </w:p>
    <w:p w:rsidR="006D5562" w:rsidRPr="006D5562" w:rsidRDefault="006D5562" w:rsidP="006D5562">
      <w:pPr>
        <w:spacing w:line="276" w:lineRule="auto"/>
        <w:ind w:left="705" w:hanging="705"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6D5562">
        <w:rPr>
          <w:rFonts w:ascii="Calibri" w:eastAsia="Calibri" w:hAnsi="Calibri"/>
          <w:sz w:val="18"/>
          <w:szCs w:val="18"/>
          <w:lang w:eastAsia="en-US"/>
        </w:rPr>
        <w:t>7.</w:t>
      </w:r>
      <w:r w:rsidRPr="006D5562">
        <w:rPr>
          <w:rFonts w:ascii="Calibri" w:eastAsia="Calibri" w:hAnsi="Calibri"/>
          <w:sz w:val="18"/>
          <w:szCs w:val="18"/>
          <w:lang w:eastAsia="en-US"/>
        </w:rPr>
        <w:tab/>
        <w:t>W związku z przetwarzaniem Pani/Pana danych osobowych przysługuje Pani/Panu prawo do żądania od administratora dostępu do danych osobowych dotyczących osoby, której dane dotyczą, ich sprostowania, usunięcia lub ograniczenia przetwarzania lub o prawie do wniesienia sprzeciwu wobec przetwarzania, a także o prawie do przenoszenia danych;</w:t>
      </w:r>
    </w:p>
    <w:p w:rsidR="006D5562" w:rsidRPr="006D5562" w:rsidRDefault="006D5562" w:rsidP="006D5562">
      <w:pPr>
        <w:spacing w:line="276" w:lineRule="auto"/>
        <w:ind w:left="705" w:hanging="705"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6D5562">
        <w:rPr>
          <w:rFonts w:ascii="Calibri" w:eastAsia="Calibri" w:hAnsi="Calibri"/>
          <w:sz w:val="18"/>
          <w:szCs w:val="18"/>
          <w:lang w:eastAsia="en-US"/>
        </w:rPr>
        <w:t>8.</w:t>
      </w:r>
      <w:r w:rsidRPr="006D5562">
        <w:rPr>
          <w:rFonts w:ascii="Calibri" w:eastAsia="Calibri" w:hAnsi="Calibri"/>
          <w:sz w:val="18"/>
          <w:szCs w:val="18"/>
          <w:lang w:eastAsia="en-US"/>
        </w:rPr>
        <w:tab/>
        <w:t>W przypadku gdy przetwarzanie danych osobowych odbywa się na podstawie art. 6 ust. 1 lit. a RODO czyli zgody na przetwarzanie danych osobowych, przysługuje Pani/Panu prawo do cofnięcia tej zgody w dowolnym momencie, bez wpływu na zgodność przetwarzania, którego dokonano na podstawie zgody przed jej cofnięciem, z obowiązującym prawem.</w:t>
      </w:r>
    </w:p>
    <w:p w:rsidR="006D5562" w:rsidRPr="006D5562" w:rsidRDefault="006D5562" w:rsidP="006D5562">
      <w:pPr>
        <w:spacing w:line="276" w:lineRule="auto"/>
        <w:ind w:left="705" w:hanging="705"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6D5562">
        <w:rPr>
          <w:rFonts w:ascii="Calibri" w:eastAsia="Calibri" w:hAnsi="Calibri"/>
          <w:sz w:val="18"/>
          <w:szCs w:val="18"/>
          <w:lang w:eastAsia="en-US"/>
        </w:rPr>
        <w:t>9.</w:t>
      </w:r>
      <w:r w:rsidRPr="006D5562">
        <w:rPr>
          <w:rFonts w:ascii="Calibri" w:eastAsia="Calibri" w:hAnsi="Calibri"/>
          <w:sz w:val="18"/>
          <w:szCs w:val="18"/>
          <w:lang w:eastAsia="en-US"/>
        </w:rPr>
        <w:tab/>
        <w:t>W przypadku powzięcia informacji o niezgodnym z prawem przetwarzaniu danych osobowych w PCPR w Wieruszowie, przysługuje Pani/Panu prawo wniesienia skargi do organu nadzorczego właściwego w sprawach ochrony danych osobowych Prezesa Urzędu Ochrony Danych Osobowych w Warszawie przy ul. Stawki 2, 00-193 Warszawa.</w:t>
      </w:r>
    </w:p>
    <w:p w:rsidR="006D5562" w:rsidRPr="006D5562" w:rsidRDefault="006D5562" w:rsidP="006D5562">
      <w:pPr>
        <w:spacing w:line="276" w:lineRule="auto"/>
        <w:ind w:left="705" w:hanging="705"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6D5562">
        <w:rPr>
          <w:rFonts w:ascii="Calibri" w:eastAsia="Calibri" w:hAnsi="Calibri"/>
          <w:sz w:val="18"/>
          <w:szCs w:val="18"/>
          <w:lang w:eastAsia="en-US"/>
        </w:rPr>
        <w:t>10.</w:t>
      </w:r>
      <w:r w:rsidRPr="006D5562">
        <w:rPr>
          <w:rFonts w:ascii="Calibri" w:eastAsia="Calibri" w:hAnsi="Calibri"/>
          <w:sz w:val="18"/>
          <w:szCs w:val="18"/>
          <w:lang w:eastAsia="en-US"/>
        </w:rPr>
        <w:tab/>
        <w:t>Podanie przez Panią/Pana danych osobowych w zakresie wynikającym z art. 22</w:t>
      </w:r>
      <w:r w:rsidRPr="006D5562">
        <w:rPr>
          <w:rFonts w:ascii="Calibri" w:eastAsia="Calibri" w:hAnsi="Calibri" w:cs="Calibri"/>
          <w:sz w:val="18"/>
          <w:szCs w:val="18"/>
          <w:lang w:eastAsia="en-US"/>
        </w:rPr>
        <w:t>¹</w:t>
      </w:r>
      <w:r w:rsidRPr="006D5562">
        <w:rPr>
          <w:rFonts w:ascii="Calibri" w:eastAsia="Calibri" w:hAnsi="Calibri"/>
          <w:sz w:val="18"/>
          <w:szCs w:val="18"/>
          <w:lang w:eastAsia="en-US"/>
        </w:rPr>
        <w:t xml:space="preserve"> Kodeksu pracy jest niezbędne, aby uczestniczyć w postępowaniu rekrutacyjnym. Podanie przez Państwa innych danych jest dobrowolne.</w:t>
      </w:r>
    </w:p>
    <w:p w:rsidR="006D5562" w:rsidRPr="006D5562" w:rsidRDefault="006D5562" w:rsidP="006D5562">
      <w:pPr>
        <w:spacing w:line="276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6D5562">
        <w:rPr>
          <w:rFonts w:ascii="Calibri" w:eastAsia="Calibri" w:hAnsi="Calibri"/>
          <w:sz w:val="18"/>
          <w:szCs w:val="18"/>
          <w:lang w:eastAsia="en-US"/>
        </w:rPr>
        <w:t>11.</w:t>
      </w:r>
      <w:r w:rsidRPr="006D5562">
        <w:rPr>
          <w:rFonts w:ascii="Calibri" w:eastAsia="Calibri" w:hAnsi="Calibri"/>
          <w:sz w:val="18"/>
          <w:szCs w:val="18"/>
          <w:lang w:eastAsia="en-US"/>
        </w:rPr>
        <w:tab/>
        <w:t>Pani/Pana dane nie będą przetwarzane w sposób zautomatyzowany i nie będą profilowane.</w:t>
      </w:r>
    </w:p>
    <w:p w:rsidR="006D5562" w:rsidRPr="006D5562" w:rsidRDefault="006D5562" w:rsidP="006D5562">
      <w:pPr>
        <w:spacing w:line="276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</w:p>
    <w:p w:rsidR="006D5562" w:rsidRPr="006D5562" w:rsidRDefault="006D5562" w:rsidP="006D5562">
      <w:pPr>
        <w:spacing w:line="276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6D5562">
        <w:rPr>
          <w:rFonts w:ascii="Calibri" w:eastAsia="Calibri" w:hAnsi="Calibri"/>
          <w:sz w:val="18"/>
          <w:szCs w:val="18"/>
          <w:lang w:eastAsia="en-US"/>
        </w:rPr>
        <w:tab/>
      </w:r>
      <w:r w:rsidRPr="006D5562">
        <w:rPr>
          <w:rFonts w:ascii="Calibri" w:eastAsia="Calibri" w:hAnsi="Calibri"/>
          <w:sz w:val="18"/>
          <w:szCs w:val="18"/>
          <w:lang w:eastAsia="en-US"/>
        </w:rPr>
        <w:tab/>
      </w:r>
      <w:r w:rsidRPr="006D5562">
        <w:rPr>
          <w:rFonts w:ascii="Calibri" w:eastAsia="Calibri" w:hAnsi="Calibri"/>
          <w:sz w:val="18"/>
          <w:szCs w:val="18"/>
          <w:lang w:eastAsia="en-US"/>
        </w:rPr>
        <w:tab/>
      </w:r>
      <w:r w:rsidRPr="006D5562">
        <w:rPr>
          <w:rFonts w:ascii="Calibri" w:eastAsia="Calibri" w:hAnsi="Calibri"/>
          <w:sz w:val="18"/>
          <w:szCs w:val="18"/>
          <w:lang w:eastAsia="en-US"/>
        </w:rPr>
        <w:tab/>
      </w:r>
      <w:r w:rsidRPr="006D5562">
        <w:rPr>
          <w:rFonts w:ascii="Calibri" w:eastAsia="Calibri" w:hAnsi="Calibri"/>
          <w:sz w:val="18"/>
          <w:szCs w:val="18"/>
          <w:lang w:eastAsia="en-US"/>
        </w:rPr>
        <w:tab/>
      </w:r>
      <w:r w:rsidRPr="006D5562">
        <w:rPr>
          <w:rFonts w:ascii="Calibri" w:eastAsia="Calibri" w:hAnsi="Calibri"/>
          <w:sz w:val="18"/>
          <w:szCs w:val="18"/>
          <w:lang w:eastAsia="en-US"/>
        </w:rPr>
        <w:tab/>
      </w:r>
      <w:r w:rsidRPr="006D5562">
        <w:rPr>
          <w:rFonts w:ascii="Calibri" w:eastAsia="Calibri" w:hAnsi="Calibri"/>
          <w:sz w:val="18"/>
          <w:szCs w:val="18"/>
          <w:lang w:eastAsia="en-US"/>
        </w:rPr>
        <w:tab/>
        <w:t xml:space="preserve">      Kierownik</w:t>
      </w:r>
    </w:p>
    <w:p w:rsidR="006D5562" w:rsidRPr="006D5562" w:rsidRDefault="006D5562" w:rsidP="006D5562">
      <w:pPr>
        <w:spacing w:line="276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6D5562">
        <w:rPr>
          <w:rFonts w:ascii="Calibri" w:eastAsia="Calibri" w:hAnsi="Calibri"/>
          <w:sz w:val="18"/>
          <w:szCs w:val="18"/>
          <w:lang w:eastAsia="en-US"/>
        </w:rPr>
        <w:tab/>
      </w:r>
      <w:r w:rsidRPr="006D5562">
        <w:rPr>
          <w:rFonts w:ascii="Calibri" w:eastAsia="Calibri" w:hAnsi="Calibri"/>
          <w:sz w:val="18"/>
          <w:szCs w:val="18"/>
          <w:lang w:eastAsia="en-US"/>
        </w:rPr>
        <w:tab/>
      </w:r>
      <w:r w:rsidRPr="006D5562">
        <w:rPr>
          <w:rFonts w:ascii="Calibri" w:eastAsia="Calibri" w:hAnsi="Calibri"/>
          <w:sz w:val="18"/>
          <w:szCs w:val="18"/>
          <w:lang w:eastAsia="en-US"/>
        </w:rPr>
        <w:tab/>
      </w:r>
      <w:r w:rsidRPr="006D5562">
        <w:rPr>
          <w:rFonts w:ascii="Calibri" w:eastAsia="Calibri" w:hAnsi="Calibri"/>
          <w:sz w:val="18"/>
          <w:szCs w:val="18"/>
          <w:lang w:eastAsia="en-US"/>
        </w:rPr>
        <w:tab/>
      </w:r>
      <w:r w:rsidRPr="006D5562">
        <w:rPr>
          <w:rFonts w:ascii="Calibri" w:eastAsia="Calibri" w:hAnsi="Calibri"/>
          <w:sz w:val="18"/>
          <w:szCs w:val="18"/>
          <w:lang w:eastAsia="en-US"/>
        </w:rPr>
        <w:tab/>
      </w:r>
      <w:r w:rsidRPr="006D5562">
        <w:rPr>
          <w:rFonts w:ascii="Calibri" w:eastAsia="Calibri" w:hAnsi="Calibri"/>
          <w:sz w:val="18"/>
          <w:szCs w:val="18"/>
          <w:lang w:eastAsia="en-US"/>
        </w:rPr>
        <w:tab/>
        <w:t xml:space="preserve"> Powiatowego Centrum Pomocy Rodzinie</w:t>
      </w:r>
    </w:p>
    <w:p w:rsidR="006D5562" w:rsidRPr="006D5562" w:rsidRDefault="006D5562" w:rsidP="006D5562">
      <w:pPr>
        <w:spacing w:line="276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6D5562">
        <w:rPr>
          <w:rFonts w:ascii="Calibri" w:eastAsia="Calibri" w:hAnsi="Calibri"/>
          <w:sz w:val="18"/>
          <w:szCs w:val="18"/>
          <w:lang w:eastAsia="en-US"/>
        </w:rPr>
        <w:t xml:space="preserve">                                                                                                                           w Wieruszowie</w:t>
      </w:r>
    </w:p>
    <w:p w:rsidR="006D5562" w:rsidRPr="006D5562" w:rsidRDefault="006D5562" w:rsidP="006D5562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6D5562" w:rsidRDefault="006D5562"/>
    <w:sectPr w:rsidR="006D5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354"/>
    <w:rsid w:val="002B55C6"/>
    <w:rsid w:val="00336B1F"/>
    <w:rsid w:val="006D5562"/>
    <w:rsid w:val="00704354"/>
    <w:rsid w:val="00A43746"/>
    <w:rsid w:val="00B70A69"/>
    <w:rsid w:val="00B93744"/>
    <w:rsid w:val="00CB3F15"/>
    <w:rsid w:val="00E3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704354"/>
    <w:rPr>
      <w:color w:val="0000FF"/>
      <w:u w:val="single"/>
    </w:rPr>
  </w:style>
  <w:style w:type="paragraph" w:styleId="Bezodstpw">
    <w:name w:val="No Spacing"/>
    <w:uiPriority w:val="1"/>
    <w:qFormat/>
    <w:rsid w:val="0070435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043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704354"/>
    <w:rPr>
      <w:color w:val="0000FF"/>
      <w:u w:val="single"/>
    </w:rPr>
  </w:style>
  <w:style w:type="paragraph" w:styleId="Bezodstpw">
    <w:name w:val="No Spacing"/>
    <w:uiPriority w:val="1"/>
    <w:qFormat/>
    <w:rsid w:val="0070435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04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Ochocka</dc:creator>
  <cp:lastModifiedBy>Karina</cp:lastModifiedBy>
  <cp:revision>2</cp:revision>
  <cp:lastPrinted>2019-04-05T12:49:00Z</cp:lastPrinted>
  <dcterms:created xsi:type="dcterms:W3CDTF">2019-04-08T07:02:00Z</dcterms:created>
  <dcterms:modified xsi:type="dcterms:W3CDTF">2019-04-08T07:02:00Z</dcterms:modified>
</cp:coreProperties>
</file>