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B0A" w:rsidRPr="00DB4B0A" w:rsidRDefault="00DB4B0A" w:rsidP="00DB4B0A">
      <w:pPr>
        <w:pBdr>
          <w:bottom w:val="single" w:sz="4" w:space="0" w:color="auto"/>
        </w:pBdr>
        <w:tabs>
          <w:tab w:val="center" w:pos="4614"/>
        </w:tabs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Uchwała nr  XXXV</w:t>
      </w:r>
      <w:r w:rsidRPr="00DB4B0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/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199/</w:t>
      </w:r>
      <w:r w:rsidRPr="00DB4B0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2017 Rady Powiatu Wieruszowskiego</w:t>
      </w:r>
    </w:p>
    <w:p w:rsidR="00DB4B0A" w:rsidRDefault="00DB4B0A" w:rsidP="00DB4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B4B0A" w:rsidRPr="00DB4B0A" w:rsidRDefault="00DB4B0A" w:rsidP="00DB4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UCHWAŁA Nr XXXV/199</w:t>
      </w:r>
      <w:r w:rsidRPr="00DB4B0A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/2017                                                                                       </w:t>
      </w:r>
      <w:r w:rsidRPr="00DB4B0A">
        <w:rPr>
          <w:rFonts w:ascii="Times New Roman" w:eastAsia="Times New Roman" w:hAnsi="Times New Roman" w:cs="Times New Roman"/>
          <w:sz w:val="28"/>
          <w:szCs w:val="24"/>
          <w:lang w:eastAsia="pl-PL"/>
        </w:rPr>
        <w:t>RADY POWIATU WIERUSZOWSKIEGO</w:t>
      </w:r>
    </w:p>
    <w:p w:rsidR="00DB4B0A" w:rsidRPr="00DB4B0A" w:rsidRDefault="00DB4B0A" w:rsidP="00DB4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31.08.</w:t>
      </w:r>
      <w:r w:rsidRPr="00DB4B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2017 r.</w:t>
      </w:r>
    </w:p>
    <w:p w:rsidR="00DB4B0A" w:rsidRPr="00DB4B0A" w:rsidRDefault="00DB4B0A" w:rsidP="00DB4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B4B0A" w:rsidRPr="00DB4B0A" w:rsidRDefault="00DB4B0A" w:rsidP="00DB4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B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zmieniająca uchwałę w sprawie podziału środków Państwowego Funduszu Rehabilitacji Osób Niepełnosprawnych </w:t>
      </w:r>
    </w:p>
    <w:p w:rsidR="00DB4B0A" w:rsidRPr="00DB4B0A" w:rsidRDefault="00DB4B0A" w:rsidP="00DB4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4B0A" w:rsidRPr="00DB4B0A" w:rsidRDefault="00DB4B0A" w:rsidP="00DB4B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4B0A" w:rsidRPr="00DB4B0A" w:rsidRDefault="00DB4B0A" w:rsidP="00DB4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B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Na podstawie art. 12 pkt. 11 ustawy z dnia 5 czerwca 1998 roku o samorządzie powiatowym (Dz. U. z 2016 r. poz. 814, poz. 1579 i poz. 1948 oraz z 2017 r. poz. 730 </w:t>
      </w:r>
      <w:r w:rsidRPr="00DB4B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poz. 935), w związku z art. </w:t>
      </w:r>
      <w:smartTag w:uri="urn:schemas-microsoft-com:office:smarttags" w:element="metricconverter">
        <w:smartTagPr>
          <w:attr w:name="ProductID" w:val="35 a"/>
        </w:smartTagPr>
        <w:r w:rsidRPr="00DB4B0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35 a</w:t>
        </w:r>
      </w:smartTag>
      <w:r w:rsidRPr="00DB4B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ust.1 pkt. 6a, 7, 8, 9, 9a, 9b, 9c  i ust. 3 ustawy z dnia 27 sierpnia 1997 r. o rehabilitacji zawodowej i społecznej oraz zatrudnianiu osób niepełnosprawnych (Dz. U. z 2016 r. poz. 2046; zm.: z 2015 r. poz. 1649 i poz. 1886, </w:t>
      </w:r>
      <w:r w:rsidRPr="00DB4B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2016 r. poz. 1948 oraz z 2017 r. poz. 777, poz. 935 i poz. 1428) i §2 pkt 2, §4, §6 rozporządzenia Rady Ministrów z dnia 13 maja 2003 roku w sprawie algorytmu przekazywania środków Państwowego Funduszu Rehabilitacji Osób Niepełnosprawnych samorządom wojewódzkim i powiatowym (Dz. U. z 2017 r. poz. 538) </w:t>
      </w:r>
      <w:r w:rsidRPr="00DB4B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uchwala się, co następuje</w:t>
      </w:r>
      <w:r w:rsidRPr="00DB4B0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B4B0A" w:rsidRPr="00DB4B0A" w:rsidRDefault="00DB4B0A" w:rsidP="00DB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24"/>
          <w:lang w:eastAsia="pl-PL"/>
        </w:rPr>
      </w:pPr>
    </w:p>
    <w:p w:rsidR="00DB4B0A" w:rsidRPr="00DB4B0A" w:rsidRDefault="00DB4B0A" w:rsidP="00DB4B0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B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§1.</w:t>
      </w:r>
      <w:r w:rsidRPr="00DB4B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uchwale Nr XXX/150/2017 Rady Powiatu Wieruszowskiego z dnia                      24 marca 2017 r. w sprawie podziału środków Państwowego Funduszu Rehabilitacji Osób Niepełnosprawnych, przypadających wg algorytmu dla Powiatu Wieruszowskiego na rok 2017, załącznik nr 1otrzymuje brzmienie załącznika do niniejszej uchwały.</w:t>
      </w:r>
    </w:p>
    <w:p w:rsidR="00DB4B0A" w:rsidRPr="00DB4B0A" w:rsidRDefault="00DB4B0A" w:rsidP="00DB4B0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4B0A" w:rsidRPr="00DB4B0A" w:rsidRDefault="00DB4B0A" w:rsidP="00DB4B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B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§2.</w:t>
      </w:r>
      <w:r w:rsidRPr="00DB4B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uchwały powierza się: Zarządowi Powiatu Wieruszowskiego,  Staroście</w:t>
      </w:r>
    </w:p>
    <w:p w:rsidR="00DB4B0A" w:rsidRPr="00DB4B0A" w:rsidRDefault="00DB4B0A" w:rsidP="00DB4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B0A">
        <w:rPr>
          <w:rFonts w:ascii="Times New Roman" w:eastAsia="Times New Roman" w:hAnsi="Times New Roman" w:cs="Times New Roman"/>
          <w:sz w:val="24"/>
          <w:szCs w:val="24"/>
          <w:lang w:eastAsia="pl-PL"/>
        </w:rPr>
        <w:t>Wieruszowskiemu, Kierownikowi Powiatowego Centrum Pomocy Rodzinie w Wieruszowie   i  Dyrektorowi Powiatowego Urzędu Pracy w Wieruszowie, każdemu z nich samodzielnie       w ramach zadań wynikających z niniejszej uchwały.</w:t>
      </w:r>
    </w:p>
    <w:p w:rsidR="00DB4B0A" w:rsidRPr="00DB4B0A" w:rsidRDefault="00DB4B0A" w:rsidP="00DB4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4B0A" w:rsidRPr="00DB4B0A" w:rsidRDefault="00DB4B0A" w:rsidP="00DB4B0A">
      <w:pPr>
        <w:tabs>
          <w:tab w:val="left" w:pos="360"/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B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§3.</w:t>
      </w:r>
      <w:r w:rsidRPr="00DB4B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Uchwała wchodzi w życie z dniem podjęcia.</w:t>
      </w:r>
    </w:p>
    <w:p w:rsidR="00DB4B0A" w:rsidRPr="00DB4B0A" w:rsidRDefault="00DB4B0A" w:rsidP="00DB4B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4B0A" w:rsidRPr="00DB4B0A" w:rsidRDefault="00DB4B0A" w:rsidP="00DB4B0A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DB4B0A" w:rsidRPr="00DB4B0A" w:rsidRDefault="00DB4B0A" w:rsidP="00DB4B0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DB4B0A" w:rsidRPr="00DB4B0A" w:rsidRDefault="00DB4B0A" w:rsidP="00DB4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4B0A" w:rsidRPr="00DB4B0A" w:rsidRDefault="00DB4B0A" w:rsidP="00DB4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4B0A" w:rsidRPr="00DB4B0A" w:rsidRDefault="00DB4B0A" w:rsidP="00DB4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4B0A" w:rsidRPr="00DB4B0A" w:rsidRDefault="00DB4B0A" w:rsidP="00DB4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4B0A" w:rsidRPr="00DB4B0A" w:rsidRDefault="00DB4B0A" w:rsidP="00DB4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4B0A" w:rsidRPr="00DB4B0A" w:rsidRDefault="00DB4B0A" w:rsidP="00DB4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4B0A" w:rsidRPr="00DB4B0A" w:rsidRDefault="00DB4B0A" w:rsidP="00DB4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4B0A" w:rsidRPr="00DB4B0A" w:rsidRDefault="00DB4B0A" w:rsidP="00DB4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4B0A" w:rsidRPr="00DB4B0A" w:rsidRDefault="00DB4B0A" w:rsidP="00DB4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4B0A" w:rsidRPr="00DB4B0A" w:rsidRDefault="00DB4B0A" w:rsidP="00DB4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4B0A" w:rsidRDefault="00DB4B0A" w:rsidP="00DB4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4B0A" w:rsidRPr="00DB4B0A" w:rsidRDefault="00DB4B0A" w:rsidP="00DB4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DB4B0A" w:rsidRPr="00DB4B0A" w:rsidRDefault="00DB4B0A" w:rsidP="00DB4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4B0A" w:rsidRPr="00DB4B0A" w:rsidRDefault="00DB4B0A" w:rsidP="00DB4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4B0A" w:rsidRPr="00DB4B0A" w:rsidRDefault="00DB4B0A" w:rsidP="00DB4B0A">
      <w:pPr>
        <w:pBdr>
          <w:bottom w:val="single" w:sz="4" w:space="0" w:color="auto"/>
        </w:pBdr>
        <w:tabs>
          <w:tab w:val="center" w:pos="4614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4B0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Uchwała nr 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XXXV</w:t>
      </w:r>
      <w:r w:rsidRPr="00DB4B0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/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199/</w:t>
      </w:r>
      <w:r w:rsidRPr="00DB4B0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2017  Rady Powiatu Wieruszowskiego                                                                            </w:t>
      </w:r>
      <w:r w:rsidRPr="00DB4B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 </w:t>
      </w:r>
    </w:p>
    <w:p w:rsidR="00DB4B0A" w:rsidRPr="00DB4B0A" w:rsidRDefault="00DB4B0A" w:rsidP="00DB4B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4B0A" w:rsidRPr="00DB4B0A" w:rsidRDefault="00DB4B0A" w:rsidP="00DB4B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4B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PODZIAŁ ŚRODKÓW PAŃSTWOWEGO FUNDUSZU REHABILITACJI OSÓB NIEPEŁNOSPRAWNYCH WG ALGORYTMU </w:t>
      </w:r>
    </w:p>
    <w:p w:rsidR="00DB4B0A" w:rsidRPr="00DB4B0A" w:rsidRDefault="00DB4B0A" w:rsidP="00DB4B0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4B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POWIATU WIERUSZOWSKIEGO NA ROK 2016</w:t>
      </w:r>
    </w:p>
    <w:p w:rsidR="00DB4B0A" w:rsidRPr="00DB4B0A" w:rsidRDefault="00DB4B0A" w:rsidP="00DB4B0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4B0A" w:rsidRPr="00DB4B0A" w:rsidRDefault="00DB4B0A" w:rsidP="00DB4B0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B4B0A" w:rsidRPr="00DB4B0A" w:rsidRDefault="00DB4B0A" w:rsidP="00DB4B0A">
      <w:pPr>
        <w:spacing w:after="0" w:line="360" w:lineRule="auto"/>
        <w:ind w:left="360" w:right="-13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B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FINANSOWE NA ZADANIA Z ZAKRESU REHABILITACJI ZAWODOWEJ I SPOŁECZNEJ                                                                        </w:t>
      </w:r>
      <w:r w:rsidRPr="00DB4B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1.121.646 zł          </w:t>
      </w:r>
      <w:r w:rsidRPr="00DB4B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DB4B0A" w:rsidRPr="00DB4B0A" w:rsidRDefault="00DB4B0A" w:rsidP="00DB4B0A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B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na:     </w:t>
      </w:r>
    </w:p>
    <w:p w:rsidR="00DB4B0A" w:rsidRPr="00DB4B0A" w:rsidRDefault="00DB4B0A" w:rsidP="00DB4B0A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4B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</w:t>
      </w: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536"/>
        <w:gridCol w:w="2444"/>
      </w:tblGrid>
      <w:tr w:rsidR="00DB4B0A" w:rsidRPr="00DB4B0A" w:rsidTr="00DB4B0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0A" w:rsidRPr="00DB4B0A" w:rsidRDefault="00DB4B0A" w:rsidP="00DB4B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4B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0A" w:rsidRPr="00DB4B0A" w:rsidRDefault="00DB4B0A" w:rsidP="00DB4B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4B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Zobowiązania dotyczące dofinansowania kosztów działania warsztatu terapii zajęciowej art.35a  ust.1 pkt.8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0A" w:rsidRPr="00DB4B0A" w:rsidRDefault="00DB4B0A" w:rsidP="00DB4B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4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799.800 zł</w:t>
            </w:r>
          </w:p>
        </w:tc>
      </w:tr>
      <w:tr w:rsidR="00DB4B0A" w:rsidRPr="00DB4B0A" w:rsidTr="00DB4B0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0A" w:rsidRPr="00DB4B0A" w:rsidRDefault="00DB4B0A" w:rsidP="00DB4B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4B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0A" w:rsidRPr="00DB4B0A" w:rsidRDefault="00DB4B0A" w:rsidP="00DB4B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DB4B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Dofinansowanie uczestnictwa osób niepełnosprawnych i ich opiekunów w turnusach rehabilitacyjnych art. 35a ust. 1 pkt. 7a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0A" w:rsidRPr="00DB4B0A" w:rsidRDefault="00DB4B0A" w:rsidP="00DB4B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4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124.185 zł</w:t>
            </w:r>
          </w:p>
        </w:tc>
      </w:tr>
      <w:tr w:rsidR="00DB4B0A" w:rsidRPr="00DB4B0A" w:rsidTr="00DB4B0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0A" w:rsidRPr="00DB4B0A" w:rsidRDefault="00DB4B0A" w:rsidP="00DB4B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4B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0A" w:rsidRPr="00DB4B0A" w:rsidRDefault="00DB4B0A" w:rsidP="00DB4B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4B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Dofinansowanie sportu, kultury, rekreacji i turystyki osób niepełnosprawnych art. 35a ust. 1 pkt. 7b            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0A" w:rsidRPr="00DB4B0A" w:rsidRDefault="00DB4B0A" w:rsidP="00DB4B0A">
            <w:pPr>
              <w:spacing w:after="0" w:line="36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B4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6.540 zł</w:t>
            </w:r>
          </w:p>
        </w:tc>
      </w:tr>
      <w:tr w:rsidR="00DB4B0A" w:rsidRPr="00DB4B0A" w:rsidTr="00DB4B0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0A" w:rsidRPr="00DB4B0A" w:rsidRDefault="00DB4B0A" w:rsidP="00DB4B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4B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0A" w:rsidRPr="00DB4B0A" w:rsidRDefault="00DB4B0A" w:rsidP="00DB4B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4B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Dofinansowanie zaopatrzenia w sprzęt rehabilitacyjny, przedmioty ortopedyczne i środki pomocnicze art. 35a ust. 1 pkt. 7c (osoby niepełnosprawne)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0A" w:rsidRPr="00DB4B0A" w:rsidRDefault="00DB4B0A" w:rsidP="00DB4B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B4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101.099,47 zł</w:t>
            </w:r>
          </w:p>
        </w:tc>
      </w:tr>
      <w:tr w:rsidR="00DB4B0A" w:rsidRPr="00DB4B0A" w:rsidTr="00DB4B0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0A" w:rsidRPr="00DB4B0A" w:rsidRDefault="00DB4B0A" w:rsidP="00DB4B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4B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0A" w:rsidRPr="00DB4B0A" w:rsidRDefault="00DB4B0A" w:rsidP="00DB4B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4B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Dofinansowanie likwidacji barier architektonicznych, w komunikowaniu się i technicznych w związku z indywidualnymi potrzebami osób niepełnosprawnych art. 35a ust. 1 pkt. 7d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0A" w:rsidRPr="00DB4B0A" w:rsidRDefault="00DB4B0A" w:rsidP="00DB4B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lang w:eastAsia="pl-PL"/>
              </w:rPr>
            </w:pPr>
            <w:r w:rsidRPr="00DB4B0A"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lang w:eastAsia="pl-PL"/>
              </w:rPr>
              <w:t xml:space="preserve">             </w:t>
            </w:r>
          </w:p>
          <w:p w:rsidR="00DB4B0A" w:rsidRPr="00DB4B0A" w:rsidRDefault="00DB4B0A" w:rsidP="00DB4B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4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75.021,53 zł </w:t>
            </w:r>
            <w:r w:rsidRPr="00DB4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</w:t>
            </w:r>
          </w:p>
        </w:tc>
      </w:tr>
      <w:tr w:rsidR="00DB4B0A" w:rsidRPr="00DB4B0A" w:rsidTr="00DB4B0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0A" w:rsidRPr="00DB4B0A" w:rsidRDefault="00DB4B0A" w:rsidP="00DB4B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4B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0A" w:rsidRPr="00DB4B0A" w:rsidRDefault="00DB4B0A" w:rsidP="00DB4B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DB4B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Wydatki na instrumenty lub usługi rynku pracy art.11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0A" w:rsidRPr="00DB4B0A" w:rsidRDefault="00DB4B0A" w:rsidP="00DB4B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DB4B0A" w:rsidRPr="00DB4B0A" w:rsidRDefault="00DB4B0A" w:rsidP="00DB4B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4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15.000 zł</w:t>
            </w:r>
          </w:p>
          <w:p w:rsidR="00DB4B0A" w:rsidRPr="00DB4B0A" w:rsidRDefault="00DB4B0A" w:rsidP="00DB4B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lang w:eastAsia="pl-PL"/>
              </w:rPr>
            </w:pPr>
          </w:p>
        </w:tc>
      </w:tr>
    </w:tbl>
    <w:p w:rsidR="00DB4B0A" w:rsidRPr="00DB4B0A" w:rsidRDefault="00DB4B0A" w:rsidP="00DB4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4B0A" w:rsidRPr="00DB4B0A" w:rsidRDefault="00DB4B0A" w:rsidP="00DB4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3515" w:rsidRDefault="00413515"/>
    <w:sectPr w:rsidR="00413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30tPK99wlMvO8U5GZXzX3RAIRlg=" w:salt="LnetUUuAz7tOxdgYTbxxD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B0A"/>
    <w:rsid w:val="00413515"/>
    <w:rsid w:val="00DB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464</Words>
  <Characters>2788</Characters>
  <Application>Microsoft Office Word</Application>
  <DocSecurity>8</DocSecurity>
  <Lines>23</Lines>
  <Paragraphs>6</Paragraphs>
  <ScaleCrop>false</ScaleCrop>
  <Company>Microsoft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2017-09-01T10:45:00Z</dcterms:created>
  <dcterms:modified xsi:type="dcterms:W3CDTF">2017-09-01T10:49:00Z</dcterms:modified>
</cp:coreProperties>
</file>